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F7085" w14:textId="77777777" w:rsidR="00000000" w:rsidRDefault="004F4D33">
      <w:pPr>
        <w:framePr w:w="5400" w:h="326" w:hRule="exact" w:wrap="auto" w:vAnchor="page" w:hAnchor="page" w:x="5868" w:y="330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bookmarkStart w:id="0" w:name="_GoBack"/>
      <w:bookmarkEnd w:id="0"/>
      <w:r>
        <w:rPr>
          <w:noProof/>
        </w:rPr>
        <w:pict w14:anchorId="68BE2A8E">
          <v:rect id="_x0000_s1026" style="position:absolute;left:0;text-align:left;margin-left:42.55pt;margin-top:53.1pt;width:94.05pt;height:42.75pt;z-index:-251658240;mso-position-horizontal-relative:page;mso-position-vertical-relative:page" o:allowincell="f" filled="f" strokeweight="2pt">
            <w10:wrap anchorx="page" anchory="page"/>
          </v:rect>
        </w:pict>
      </w:r>
      <w:r>
        <w:rPr>
          <w:noProof/>
        </w:rPr>
        <w:pict w14:anchorId="627370FC">
          <v:rect id="_x0000_s1027" style="position:absolute;left:0;text-align:left;margin-left:615.4pt;margin-top:53.1pt;width:182.4pt;height:42.5pt;z-index:-251657216;mso-position-horizontal-relative:page;mso-position-vertical-relative:page" o:allowincell="f" filled="f" strokeweight="2pt">
            <w10:wrap anchorx="page" anchory="page"/>
          </v:rect>
        </w:pict>
      </w:r>
      <w:r>
        <w:rPr>
          <w:noProof/>
        </w:rPr>
        <w:pict w14:anchorId="01C266DE">
          <v:line id="_x0000_s1028" style="position:absolute;left:0;text-align:left;z-index:-251656192;mso-position-horizontal-relative:page;mso-position-vertical-relative:page" from="136.6pt,95.85pt" to="626.85pt,95.85pt" o:allowincell="f" strokeweight="2pt">
            <w10:wrap anchorx="page" anchory="page"/>
          </v:line>
        </w:pict>
      </w:r>
      <w:r>
        <w:rPr>
          <w:noProof/>
        </w:rPr>
        <w:pict w14:anchorId="19F0F4AB">
          <v:line id="_x0000_s1029" style="position:absolute;left:0;text-align:left;z-index:-251655168;mso-position-horizontal-relative:page;mso-position-vertical-relative:page" from="42.55pt,75.9pt" to="136.65pt,75.9pt" o:allowincell="f" strokeweight="2pt">
            <w10:wrap anchorx="page" anchory="page"/>
          </v:line>
        </w:pict>
      </w:r>
      <w:r>
        <w:rPr>
          <w:noProof/>
        </w:rPr>
        <w:pict w14:anchorId="4BE7096F">
          <v:line id="_x0000_s1030" style="position:absolute;left:0;text-align:left;z-index:-251654144;mso-position-horizontal-relative:page;mso-position-vertical-relative:page" from="615.4pt,75.9pt" to="797.85pt,75.9pt" o:allowincell="f" strokeweight="2pt">
            <w10:wrap anchorx="page" anchory="page"/>
          </v:line>
        </w:pict>
      </w:r>
      <w:r>
        <w:rPr>
          <w:noProof/>
        </w:rPr>
        <w:pict w14:anchorId="7961B279">
          <v:line id="_x0000_s1031" style="position:absolute;left:0;text-align:left;z-index:-251653120;mso-position-horizontal-relative:page;mso-position-vertical-relative:page" from="669.55pt,53.1pt" to="669.55pt,93.05pt" o:allowincell="f" strokeweight="2pt">
            <w10:wrap anchorx="page" anchory="page"/>
          </v:line>
        </w:pict>
      </w:r>
      <w:r>
        <w:rPr>
          <w:noProof/>
        </w:rPr>
        <w:pict w14:anchorId="3408D347">
          <v:line id="_x0000_s1032" style="position:absolute;left:0;text-align:left;z-index:-251652096;mso-position-horizontal-relative:page;mso-position-vertical-relative:page" from="42.55pt,184.55pt" to="797.85pt,184.55pt" o:allowincell="f" strokeweight="2pt">
            <w10:wrap anchorx="page" anchory="page"/>
          </v:line>
        </w:pict>
      </w:r>
      <w:r>
        <w:rPr>
          <w:noProof/>
        </w:rPr>
        <w:pict w14:anchorId="519E266E">
          <v:line id="_x0000_s1033" style="position:absolute;left:0;text-align:left;z-index:-251651072;mso-position-horizontal-relative:page;mso-position-vertical-relative:page" from="42.55pt,277.55pt" to="797.85pt,277.55pt" o:allowincell="f" strokeweight="2pt">
            <w10:wrap anchorx="page" anchory="page"/>
          </v:line>
        </w:pict>
      </w:r>
      <w:r>
        <w:rPr>
          <w:noProof/>
        </w:rPr>
        <w:pict w14:anchorId="3B35296C">
          <v:line id="_x0000_s1034" style="position:absolute;left:0;text-align:left;z-index:-251650048;mso-position-horizontal-relative:page;mso-position-vertical-relative:page" from="45.4pt,492.85pt" to="800.7pt,492.85pt" o:allowincell="f" strokeweight="2pt">
            <w10:wrap anchorx="page" anchory="page"/>
          </v:line>
        </w:pict>
      </w:r>
      <w:r>
        <w:rPr>
          <w:noProof/>
        </w:rPr>
        <w:pict w14:anchorId="0182D773">
          <v:line id="_x0000_s1035" style="position:absolute;left:0;text-align:left;z-index:-251649024;mso-position-horizontal-relative:page;mso-position-vertical-relative:page" from="136.6pt,185.05pt" to="136.6pt,492.9pt" o:allowincell="f" strokeweight="2pt">
            <w10:wrap anchorx="page" anchory="page"/>
          </v:line>
        </w:pict>
      </w:r>
      <w:r>
        <w:rPr>
          <w:noProof/>
        </w:rPr>
        <w:pict w14:anchorId="139007A2">
          <v:line id="_x0000_s1036" style="position:absolute;left:0;text-align:left;z-index:-251648000;mso-position-horizontal-relative:page;mso-position-vertical-relative:page" from="484.3pt,185.05pt" to="484.3pt,276.3pt" o:allowincell="f" strokeweight="1pt">
            <w10:wrap anchorx="page" anchory="page"/>
          </v:line>
        </w:pict>
      </w:r>
      <w:r>
        <w:rPr>
          <w:noProof/>
        </w:rPr>
        <w:pict w14:anchorId="178195D1">
          <v:line id="_x0000_s1037" style="position:absolute;left:0;text-align:left;z-index:-251646976;mso-position-horizontal-relative:page;mso-position-vertical-relative:page" from="321.85pt,185.05pt" to="321.85pt,276.3pt" o:allowincell="f" strokeweight="1pt">
            <w10:wrap anchorx="page" anchory="page"/>
          </v:line>
        </w:pict>
      </w:r>
      <w:r>
        <w:rPr>
          <w:noProof/>
        </w:rPr>
        <w:pict w14:anchorId="615D283C">
          <v:line id="_x0000_s1038" style="position:absolute;left:0;text-align:left;z-index:-251645952;mso-position-horizontal-relative:page;mso-position-vertical-relative:page" from="638.2pt,185.05pt" to="638.2pt,276.3pt" o:allowincell="f" strokeweight="1pt">
            <w10:wrap anchorx="page" anchory="page"/>
          </v:line>
        </w:pict>
      </w:r>
      <w:r>
        <w:rPr>
          <w:noProof/>
        </w:rPr>
        <w:pict w14:anchorId="4DDD7BEC">
          <v:line id="_x0000_s1039" style="position:absolute;left:0;text-align:left;z-index:-251644928;mso-position-horizontal-relative:page;mso-position-vertical-relative:page" from="42.55pt,213.55pt" to="797.85pt,213.55pt" o:allowincell="f" strokeweight="1pt">
            <w10:wrap anchorx="page" anchory="page"/>
          </v:line>
        </w:pict>
      </w:r>
      <w:r>
        <w:rPr>
          <w:noProof/>
        </w:rPr>
        <w:pict w14:anchorId="44E7E11B">
          <v:line id="_x0000_s1040" style="position:absolute;left:0;text-align:left;z-index:-251643904;mso-position-horizontal-relative:page;mso-position-vertical-relative:page" from="190.75pt,213.55pt" to="190.75pt,276.3pt" o:allowincell="f" strokeweight="1pt">
            <w10:wrap anchorx="page" anchory="page"/>
          </v:line>
        </w:pict>
      </w:r>
      <w:r>
        <w:rPr>
          <w:noProof/>
        </w:rPr>
        <w:pict w14:anchorId="0EB39085">
          <v:line id="_x0000_s1041" style="position:absolute;left:0;text-align:left;z-index:-251642880;mso-position-horizontal-relative:page;mso-position-vertical-relative:page" from="259.15pt,213.55pt" to="259.15pt,276.3pt" o:allowincell="f" strokeweight="1pt">
            <w10:wrap anchorx="page" anchory="page"/>
          </v:line>
        </w:pict>
      </w:r>
      <w:r>
        <w:rPr>
          <w:noProof/>
        </w:rPr>
        <w:pict w14:anchorId="19BBEB47">
          <v:line id="_x0000_s1042" style="position:absolute;left:0;text-align:left;z-index:-251641856;mso-position-horizontal-relative:page;mso-position-vertical-relative:page" from="387.4pt,213.55pt" to="387.4pt,276.3pt" o:allowincell="f" strokeweight="1pt">
            <w10:wrap anchorx="page" anchory="page"/>
          </v:line>
        </w:pict>
      </w:r>
      <w:r>
        <w:rPr>
          <w:noProof/>
        </w:rPr>
        <w:pict w14:anchorId="593DB5AB">
          <v:line id="_x0000_s1043" style="position:absolute;left:0;text-align:left;z-index:-251640832;mso-position-horizontal-relative:page;mso-position-vertical-relative:page" from="552.7pt,213.55pt" to="552.7pt,276.3pt" o:allowincell="f" strokeweight="1pt">
            <w10:wrap anchorx="page" anchory="page"/>
          </v:line>
        </w:pict>
      </w:r>
      <w:r>
        <w:rPr>
          <w:noProof/>
        </w:rPr>
        <w:pict w14:anchorId="2F6F47C6">
          <v:line id="_x0000_s1044" style="position:absolute;left:0;text-align:left;z-index:-251639808;mso-position-horizontal-relative:page;mso-position-vertical-relative:page" from="706.6pt,213.55pt" to="706.6pt,276.3pt" o:allowincell="f" strokeweight="1pt">
            <w10:wrap anchorx="page" anchory="page"/>
          </v:line>
        </w:pict>
      </w:r>
      <w:r>
        <w:rPr>
          <w:noProof/>
        </w:rPr>
        <w:pict w14:anchorId="5B214AEC">
          <v:line id="_x0000_s1045" style="position:absolute;left:0;text-align:left;z-index:-251638784;mso-position-horizontal-relative:page;mso-position-vertical-relative:page" from="176.5pt,148pt" to="268.4pt,148pt" o:allowincell="f" strokeweight="1pt">
            <w10:wrap anchorx="page" anchory="page"/>
          </v:line>
        </w:pict>
      </w:r>
      <w:r>
        <w:rPr>
          <w:rFonts w:ascii="標楷體" w:eastAsia="標楷體"/>
          <w:color w:val="000000"/>
          <w:kern w:val="0"/>
          <w:sz w:val="23"/>
          <w:szCs w:val="24"/>
        </w:rPr>
        <w:t>中華民國</w:t>
      </w:r>
      <w:r>
        <w:rPr>
          <w:rFonts w:ascii="標楷體" w:eastAsia="標楷體"/>
          <w:color w:val="000000"/>
          <w:kern w:val="0"/>
          <w:sz w:val="23"/>
          <w:szCs w:val="24"/>
        </w:rPr>
        <w:t>108</w:t>
      </w:r>
      <w:r>
        <w:rPr>
          <w:rFonts w:ascii="標楷體" w:eastAsia="標楷體"/>
          <w:color w:val="000000"/>
          <w:kern w:val="0"/>
          <w:sz w:val="23"/>
          <w:szCs w:val="24"/>
        </w:rPr>
        <w:t>年</w:t>
      </w:r>
      <w:r>
        <w:rPr>
          <w:rFonts w:ascii="標楷體" w:eastAsia="標楷體"/>
          <w:color w:val="000000"/>
          <w:kern w:val="0"/>
          <w:sz w:val="23"/>
          <w:szCs w:val="24"/>
        </w:rPr>
        <w:t>10</w:t>
      </w:r>
      <w:r>
        <w:rPr>
          <w:rFonts w:ascii="標楷體" w:eastAsia="標楷體"/>
          <w:color w:val="000000"/>
          <w:kern w:val="0"/>
          <w:sz w:val="23"/>
          <w:szCs w:val="24"/>
        </w:rPr>
        <w:t>月至</w:t>
      </w:r>
      <w:r>
        <w:rPr>
          <w:rFonts w:ascii="標楷體" w:eastAsia="標楷體"/>
          <w:color w:val="000000"/>
          <w:kern w:val="0"/>
          <w:sz w:val="23"/>
          <w:szCs w:val="24"/>
        </w:rPr>
        <w:t>12</w:t>
      </w:r>
      <w:r>
        <w:rPr>
          <w:rFonts w:ascii="標楷體" w:eastAsia="標楷體"/>
          <w:color w:val="000000"/>
          <w:kern w:val="0"/>
          <w:sz w:val="23"/>
          <w:szCs w:val="24"/>
        </w:rPr>
        <w:t>月</w:t>
      </w:r>
    </w:p>
    <w:p w14:paraId="07CC959B" w14:textId="77777777" w:rsidR="00000000" w:rsidRDefault="004F4D33">
      <w:pPr>
        <w:framePr w:w="1140" w:h="285" w:hRule="exact" w:wrap="auto" w:vAnchor="page" w:hAnchor="page" w:x="1251" w:y="1177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公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開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類</w:t>
      </w:r>
    </w:p>
    <w:p w14:paraId="4E941561" w14:textId="77777777" w:rsidR="00000000" w:rsidRDefault="004F4D33">
      <w:pPr>
        <w:framePr w:w="1083" w:h="282" w:hRule="exact" w:wrap="auto" w:vAnchor="page" w:hAnchor="page" w:x="1251" w:y="163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季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/>
          <w:color w:val="000000"/>
          <w:kern w:val="0"/>
          <w:sz w:val="23"/>
          <w:szCs w:val="24"/>
        </w:rPr>
        <w:t>報</w:t>
      </w:r>
    </w:p>
    <w:p w14:paraId="2204FB50" w14:textId="77777777" w:rsidR="00000000" w:rsidRDefault="004F4D33">
      <w:pPr>
        <w:framePr w:w="2280" w:h="282" w:hRule="exact" w:wrap="auto" w:vAnchor="page" w:hAnchor="page" w:x="2790" w:y="161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期間終了</w:t>
      </w:r>
      <w:r>
        <w:rPr>
          <w:rFonts w:ascii="標楷體" w:eastAsia="標楷體"/>
          <w:color w:val="000000"/>
          <w:kern w:val="0"/>
          <w:sz w:val="23"/>
          <w:szCs w:val="24"/>
        </w:rPr>
        <w:t>20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日內編報</w:t>
      </w:r>
    </w:p>
    <w:p w14:paraId="3429F412" w14:textId="77777777" w:rsidR="00000000" w:rsidRDefault="004F4D33">
      <w:pPr>
        <w:framePr w:w="969" w:h="285" w:hRule="exact" w:wrap="auto" w:vAnchor="page" w:hAnchor="page" w:x="12366" w:y="1177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編製機關</w:t>
      </w:r>
    </w:p>
    <w:p w14:paraId="48851F5F" w14:textId="77777777" w:rsidR="00000000" w:rsidRDefault="004F4D33">
      <w:pPr>
        <w:framePr w:w="969" w:h="285" w:hRule="exact" w:wrap="auto" w:vAnchor="page" w:hAnchor="page" w:x="12366" w:y="157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表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　　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號</w:t>
      </w:r>
    </w:p>
    <w:p w14:paraId="36114845" w14:textId="77777777" w:rsidR="00000000" w:rsidRDefault="004F4D33">
      <w:pPr>
        <w:framePr w:w="2565" w:h="285" w:hRule="exact" w:wrap="auto" w:vAnchor="page" w:hAnchor="page" w:x="13392" w:y="117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南投縣政府環境保護局</w:t>
      </w:r>
    </w:p>
    <w:p w14:paraId="500E40DA" w14:textId="77777777" w:rsidR="00000000" w:rsidRDefault="004F4D33">
      <w:pPr>
        <w:framePr w:w="1083" w:h="284" w:hRule="exact" w:wrap="auto" w:vAnchor="page" w:hAnchor="page" w:x="1194" w:y="5925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合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計</w:t>
      </w:r>
    </w:p>
    <w:p w14:paraId="4DDAD777" w14:textId="77777777" w:rsidR="00000000" w:rsidRDefault="004F4D33">
      <w:pPr>
        <w:framePr w:w="1539" w:h="282" w:hRule="exact" w:wrap="auto" w:vAnchor="page" w:hAnchor="page" w:x="966" w:y="6723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第一類管制區</w:t>
      </w:r>
    </w:p>
    <w:p w14:paraId="5F88DC20" w14:textId="77777777" w:rsidR="00000000" w:rsidRDefault="004F4D33">
      <w:pPr>
        <w:framePr w:w="1539" w:h="282" w:hRule="exact" w:wrap="auto" w:vAnchor="page" w:hAnchor="page" w:x="966" w:y="7578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第二類管制區</w:t>
      </w:r>
    </w:p>
    <w:p w14:paraId="2071A70C" w14:textId="77777777" w:rsidR="00000000" w:rsidRDefault="004F4D33">
      <w:pPr>
        <w:framePr w:w="1539" w:h="282" w:hRule="exact" w:wrap="auto" w:vAnchor="page" w:hAnchor="page" w:x="966" w:y="8433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第三類管制區</w:t>
      </w:r>
    </w:p>
    <w:p w14:paraId="43222EA8" w14:textId="77777777" w:rsidR="00000000" w:rsidRDefault="004F4D33">
      <w:pPr>
        <w:framePr w:w="1539" w:h="282" w:hRule="exact" w:wrap="auto" w:vAnchor="page" w:hAnchor="page" w:x="966" w:y="9288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第四類管制區</w:t>
      </w:r>
    </w:p>
    <w:p w14:paraId="1164BED2" w14:textId="77777777" w:rsidR="00000000" w:rsidRDefault="004F4D33">
      <w:pPr>
        <w:framePr w:w="1083" w:h="282" w:hRule="exact" w:wrap="auto" w:vAnchor="page" w:hAnchor="page" w:x="3816" w:y="387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總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/>
          <w:color w:val="000000"/>
          <w:kern w:val="0"/>
          <w:sz w:val="23"/>
          <w:szCs w:val="24"/>
        </w:rPr>
        <w:t>計</w:t>
      </w:r>
    </w:p>
    <w:p w14:paraId="60F94552" w14:textId="77777777" w:rsidR="00000000" w:rsidRDefault="004F4D33">
      <w:pPr>
        <w:framePr w:w="1083" w:h="282" w:hRule="exact" w:wrap="auto" w:vAnchor="page" w:hAnchor="page" w:x="7464" w:y="387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日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間</w:t>
      </w:r>
    </w:p>
    <w:p w14:paraId="55E53C1F" w14:textId="77777777" w:rsidR="00000000" w:rsidRDefault="004F4D33">
      <w:pPr>
        <w:framePr w:w="1083" w:h="282" w:hRule="exact" w:wrap="auto" w:vAnchor="page" w:hAnchor="page" w:x="10770" w:y="387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晚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/>
          <w:color w:val="000000"/>
          <w:kern w:val="0"/>
          <w:sz w:val="23"/>
          <w:szCs w:val="24"/>
        </w:rPr>
        <w:t>間</w:t>
      </w:r>
    </w:p>
    <w:p w14:paraId="5640493A" w14:textId="77777777" w:rsidR="00000000" w:rsidRDefault="004F4D33">
      <w:pPr>
        <w:framePr w:w="1083" w:h="282" w:hRule="exact" w:wrap="auto" w:vAnchor="page" w:hAnchor="page" w:x="13791" w:y="387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夜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間</w:t>
      </w:r>
    </w:p>
    <w:p w14:paraId="7B461959" w14:textId="77777777" w:rsidR="00000000" w:rsidRDefault="004F4D33">
      <w:pPr>
        <w:framePr w:w="1083" w:h="570" w:hRule="exact" w:wrap="auto" w:vAnchor="page" w:hAnchor="page" w:x="2733" w:y="4614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監測站數</w:t>
      </w:r>
    </w:p>
    <w:p w14:paraId="4B475F05" w14:textId="77777777" w:rsidR="00000000" w:rsidRDefault="004F4D33">
      <w:pPr>
        <w:framePr w:w="1311" w:h="570" w:hRule="exact" w:wrap="auto" w:vAnchor="page" w:hAnchor="page" w:x="3873" w:y="438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</w:t>
      </w:r>
    </w:p>
    <w:p w14:paraId="0C152E0B" w14:textId="77777777" w:rsidR="00000000" w:rsidRDefault="004F4D33">
      <w:pPr>
        <w:framePr w:w="1311" w:h="570" w:hRule="exact" w:wrap="auto" w:vAnchor="page" w:hAnchor="page" w:x="3873" w:y="438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時段數</w:t>
      </w:r>
    </w:p>
    <w:p w14:paraId="23940CB4" w14:textId="77777777" w:rsidR="00000000" w:rsidRDefault="004F4D33">
      <w:pPr>
        <w:framePr w:w="1083" w:h="570" w:hRule="exact" w:wrap="auto" w:vAnchor="page" w:hAnchor="page" w:x="6552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</w:t>
      </w:r>
    </w:p>
    <w:p w14:paraId="01B80B6B" w14:textId="77777777" w:rsidR="00000000" w:rsidRDefault="004F4D33">
      <w:pPr>
        <w:framePr w:w="1083" w:h="570" w:hRule="exact" w:wrap="auto" w:vAnchor="page" w:hAnchor="page" w:x="6552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站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 xml:space="preserve">　</w:t>
      </w:r>
      <w:r>
        <w:rPr>
          <w:rFonts w:ascii="標楷體" w:eastAsia="標楷體"/>
          <w:color w:val="000000"/>
          <w:kern w:val="0"/>
          <w:sz w:val="23"/>
          <w:szCs w:val="24"/>
        </w:rPr>
        <w:t>數</w:t>
      </w:r>
    </w:p>
    <w:p w14:paraId="0C9AB9ED" w14:textId="77777777" w:rsidR="00000000" w:rsidRDefault="004F4D33">
      <w:pPr>
        <w:framePr w:w="1083" w:h="342" w:hRule="exact" w:wrap="auto" w:vAnchor="page" w:hAnchor="page" w:x="8262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不合格率</w:t>
      </w:r>
    </w:p>
    <w:p w14:paraId="26DB7977" w14:textId="77777777" w:rsidR="00000000" w:rsidRDefault="004F4D33">
      <w:pPr>
        <w:framePr w:w="1083" w:h="342" w:hRule="exact" w:wrap="auto" w:vAnchor="page" w:hAnchor="page" w:x="14475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不合格率</w:t>
      </w:r>
    </w:p>
    <w:p w14:paraId="4CCF95D3" w14:textId="77777777" w:rsidR="00000000" w:rsidRDefault="004F4D33">
      <w:pPr>
        <w:framePr w:w="1083" w:h="570" w:hRule="exact" w:wrap="auto" w:vAnchor="page" w:hAnchor="page" w:x="12879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</w:t>
      </w:r>
    </w:p>
    <w:p w14:paraId="52B394CF" w14:textId="77777777" w:rsidR="00000000" w:rsidRDefault="004F4D33">
      <w:pPr>
        <w:framePr w:w="1083" w:h="570" w:hRule="exact" w:wrap="auto" w:vAnchor="page" w:hAnchor="page" w:x="12879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站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 xml:space="preserve">　</w:t>
      </w:r>
      <w:r>
        <w:rPr>
          <w:rFonts w:ascii="標楷體" w:eastAsia="標楷體"/>
          <w:color w:val="000000"/>
          <w:kern w:val="0"/>
          <w:sz w:val="23"/>
          <w:szCs w:val="24"/>
        </w:rPr>
        <w:t>數</w:t>
      </w:r>
    </w:p>
    <w:p w14:paraId="4E60A091" w14:textId="77777777" w:rsidR="00000000" w:rsidRDefault="004F4D33">
      <w:pPr>
        <w:framePr w:w="1083" w:h="342" w:hRule="exact" w:wrap="auto" w:vAnchor="page" w:hAnchor="page" w:x="11340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不合格率</w:t>
      </w:r>
    </w:p>
    <w:p w14:paraId="6BFCAC92" w14:textId="77777777" w:rsidR="00000000" w:rsidRDefault="004F4D33">
      <w:pPr>
        <w:framePr w:w="1083" w:h="570" w:hRule="exact" w:wrap="auto" w:vAnchor="page" w:hAnchor="page" w:x="9858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不合格</w:t>
      </w:r>
    </w:p>
    <w:p w14:paraId="57754B55" w14:textId="77777777" w:rsidR="00000000" w:rsidRDefault="004F4D33">
      <w:pPr>
        <w:framePr w:w="1083" w:h="570" w:hRule="exact" w:wrap="auto" w:vAnchor="page" w:hAnchor="page" w:x="9858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站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　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數</w:t>
      </w:r>
    </w:p>
    <w:p w14:paraId="49D7E41B" w14:textId="77777777" w:rsidR="00000000" w:rsidRDefault="004F4D33">
      <w:pPr>
        <w:framePr w:w="1311" w:h="456" w:hRule="exact" w:wrap="auto" w:vAnchor="page" w:hAnchor="page" w:x="14361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(9)</w:t>
      </w:r>
    </w:p>
    <w:p w14:paraId="7A56ACAF" w14:textId="77777777" w:rsidR="00000000" w:rsidRDefault="004F4D33">
      <w:pPr>
        <w:framePr w:w="1311" w:h="456" w:hRule="exact" w:wrap="auto" w:vAnchor="page" w:hAnchor="page" w:x="14361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=(8</w:t>
      </w: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)/(1)*100</w:t>
      </w:r>
    </w:p>
    <w:p w14:paraId="6A2B9D59" w14:textId="77777777" w:rsidR="00000000" w:rsidRDefault="004F4D33">
      <w:pPr>
        <w:framePr w:w="798" w:h="285" w:hRule="exact" w:wrap="auto" w:vAnchor="page" w:hAnchor="page" w:x="12993" w:y="507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(8)</w:t>
      </w:r>
    </w:p>
    <w:p w14:paraId="26404F34" w14:textId="77777777" w:rsidR="00000000" w:rsidRDefault="004F4D33">
      <w:pPr>
        <w:framePr w:w="1311" w:h="456" w:hRule="exact" w:wrap="auto" w:vAnchor="page" w:hAnchor="page" w:x="11283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(7)</w:t>
      </w:r>
    </w:p>
    <w:p w14:paraId="0C2B38A3" w14:textId="77777777" w:rsidR="00000000" w:rsidRDefault="004F4D33">
      <w:pPr>
        <w:framePr w:w="1311" w:h="456" w:hRule="exact" w:wrap="auto" w:vAnchor="page" w:hAnchor="page" w:x="11283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=(6)/(1)*100</w:t>
      </w:r>
    </w:p>
    <w:p w14:paraId="71288846" w14:textId="77777777" w:rsidR="00000000" w:rsidRDefault="004F4D33">
      <w:pPr>
        <w:framePr w:w="798" w:h="285" w:hRule="exact" w:wrap="auto" w:vAnchor="page" w:hAnchor="page" w:x="10029" w:y="507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(6)</w:t>
      </w:r>
    </w:p>
    <w:p w14:paraId="3B00D513" w14:textId="77777777" w:rsidR="00000000" w:rsidRDefault="004F4D33">
      <w:pPr>
        <w:framePr w:w="1311" w:h="456" w:hRule="exact" w:wrap="auto" w:vAnchor="page" w:hAnchor="page" w:x="8205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(5)</w:t>
      </w:r>
    </w:p>
    <w:p w14:paraId="29FB0642" w14:textId="77777777" w:rsidR="00000000" w:rsidRDefault="004F4D33">
      <w:pPr>
        <w:framePr w:w="1311" w:h="456" w:hRule="exact" w:wrap="auto" w:vAnchor="page" w:hAnchor="page" w:x="8205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=(4)/(1)*100</w:t>
      </w:r>
    </w:p>
    <w:p w14:paraId="1E2BC8FA" w14:textId="77777777" w:rsidR="00000000" w:rsidRDefault="004F4D33">
      <w:pPr>
        <w:framePr w:w="798" w:h="285" w:hRule="exact" w:wrap="auto" w:vAnchor="page" w:hAnchor="page" w:x="6723" w:y="507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(4)</w:t>
      </w:r>
    </w:p>
    <w:p w14:paraId="10C9DEBD" w14:textId="77777777" w:rsidR="00000000" w:rsidRDefault="004F4D33">
      <w:pPr>
        <w:framePr w:w="798" w:h="285" w:hRule="exact" w:wrap="auto" w:vAnchor="page" w:hAnchor="page" w:x="2904" w:y="5013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(1)</w:t>
      </w:r>
    </w:p>
    <w:p w14:paraId="2B72A9D1" w14:textId="77777777" w:rsidR="00000000" w:rsidRDefault="004F4D33">
      <w:pPr>
        <w:framePr w:w="1311" w:h="456" w:hRule="exact" w:wrap="auto" w:vAnchor="page" w:hAnchor="page" w:x="3873" w:y="501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(2)</w:t>
      </w:r>
    </w:p>
    <w:p w14:paraId="68E97065" w14:textId="77777777" w:rsidR="00000000" w:rsidRDefault="004F4D33">
      <w:pPr>
        <w:framePr w:w="1311" w:h="456" w:hRule="exact" w:wrap="auto" w:vAnchor="page" w:hAnchor="page" w:x="3873" w:y="501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=(4)+(6)+(8)</w:t>
      </w:r>
    </w:p>
    <w:p w14:paraId="5E89B8BE" w14:textId="77777777" w:rsidR="00000000" w:rsidRDefault="004F4D33">
      <w:pPr>
        <w:framePr w:w="1083" w:h="342" w:hRule="exact" w:wrap="auto" w:vAnchor="page" w:hAnchor="page" w:x="5298" w:y="444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不合格率</w:t>
      </w:r>
    </w:p>
    <w:p w14:paraId="648139FF" w14:textId="77777777" w:rsidR="00000000" w:rsidRDefault="004F4D33">
      <w:pPr>
        <w:framePr w:w="1197" w:h="798" w:hRule="exact" w:wrap="auto" w:vAnchor="page" w:hAnchor="page" w:x="5241" w:y="4728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(3)</w:t>
      </w:r>
    </w:p>
    <w:p w14:paraId="4C9AD7D5" w14:textId="77777777" w:rsidR="00000000" w:rsidRDefault="004F4D33">
      <w:pPr>
        <w:framePr w:w="1197" w:h="798" w:hRule="exact" w:wrap="auto" w:vAnchor="page" w:hAnchor="page" w:x="5241" w:y="4728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=(2)/</w:t>
      </w:r>
    </w:p>
    <w:p w14:paraId="6B56EB4E" w14:textId="77777777" w:rsidR="00000000" w:rsidRDefault="004F4D33">
      <w:pPr>
        <w:framePr w:w="1197" w:h="798" w:hRule="exact" w:wrap="auto" w:vAnchor="page" w:hAnchor="page" w:x="5241" w:y="4728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[(1)*3]*100</w:t>
      </w:r>
    </w:p>
    <w:p w14:paraId="008E02E1" w14:textId="77777777" w:rsidR="00000000" w:rsidRDefault="004F4D33">
      <w:pPr>
        <w:framePr w:w="1596" w:h="282" w:hRule="exact" w:wrap="auto" w:vAnchor="page" w:hAnchor="page" w:x="14304" w:y="3417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單位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：</w:t>
      </w:r>
      <w:r>
        <w:rPr>
          <w:rFonts w:ascii="標楷體" w:eastAsia="標楷體"/>
          <w:color w:val="000000"/>
          <w:kern w:val="0"/>
          <w:sz w:val="23"/>
          <w:szCs w:val="24"/>
        </w:rPr>
        <w:t>站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，％</w:t>
      </w:r>
    </w:p>
    <w:p w14:paraId="631128CF" w14:textId="77777777" w:rsidR="00000000" w:rsidRDefault="004F4D33">
      <w:pPr>
        <w:framePr w:w="9690" w:h="497" w:hRule="exact" w:wrap="auto" w:vAnchor="page" w:hAnchor="page" w:x="3645" w:y="239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47"/>
          <w:szCs w:val="24"/>
        </w:rPr>
        <w:t>南投縣</w:t>
      </w:r>
      <w:r>
        <w:rPr>
          <w:rFonts w:ascii="標楷體" w:eastAsia="標楷體"/>
          <w:color w:val="000000"/>
          <w:kern w:val="0"/>
          <w:sz w:val="47"/>
          <w:szCs w:val="24"/>
        </w:rPr>
        <w:t xml:space="preserve"> </w:t>
      </w:r>
      <w:r>
        <w:rPr>
          <w:rFonts w:ascii="標楷體" w:eastAsia="標楷體"/>
          <w:color w:val="000000"/>
          <w:kern w:val="0"/>
          <w:sz w:val="47"/>
          <w:szCs w:val="24"/>
        </w:rPr>
        <w:t>一般地區環境音量監測不合格情形</w:t>
      </w:r>
    </w:p>
    <w:p w14:paraId="24577A73" w14:textId="77777777" w:rsidR="00000000" w:rsidRDefault="004F4D33">
      <w:pPr>
        <w:framePr w:w="2508" w:h="285" w:hRule="exact" w:wrap="auto" w:vAnchor="page" w:hAnchor="page" w:x="13392" w:y="157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1133-02-01-2</w:t>
      </w:r>
    </w:p>
    <w:p w14:paraId="4B014646" w14:textId="77777777" w:rsidR="00000000" w:rsidRDefault="004F4D33">
      <w:pPr>
        <w:framePr w:w="759" w:h="284" w:hRule="exact" w:wrap="auto" w:vAnchor="page" w:hAnchor="page" w:x="2790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6</w:t>
      </w:r>
    </w:p>
    <w:p w14:paraId="0AF1C3A0" w14:textId="77777777" w:rsidR="00000000" w:rsidRDefault="004F4D33">
      <w:pPr>
        <w:framePr w:w="786" w:h="282" w:hRule="exact" w:wrap="auto" w:vAnchor="page" w:hAnchor="page" w:x="2763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1</w:t>
      </w:r>
    </w:p>
    <w:p w14:paraId="77EA7C95" w14:textId="77777777" w:rsidR="00000000" w:rsidRDefault="004F4D33">
      <w:pPr>
        <w:framePr w:w="786" w:h="282" w:hRule="exact" w:wrap="auto" w:vAnchor="page" w:hAnchor="page" w:x="2763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2</w:t>
      </w:r>
    </w:p>
    <w:p w14:paraId="79BA4774" w14:textId="77777777" w:rsidR="00000000" w:rsidRDefault="004F4D33">
      <w:pPr>
        <w:framePr w:w="786" w:h="282" w:hRule="exact" w:wrap="auto" w:vAnchor="page" w:hAnchor="page" w:x="2763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2</w:t>
      </w:r>
    </w:p>
    <w:p w14:paraId="7A54198F" w14:textId="77777777" w:rsidR="00000000" w:rsidRDefault="004F4D33">
      <w:pPr>
        <w:framePr w:w="786" w:h="284" w:hRule="exact" w:wrap="auto" w:vAnchor="page" w:hAnchor="page" w:x="3930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07657CDD" w14:textId="77777777" w:rsidR="00000000" w:rsidRDefault="004F4D33">
      <w:pPr>
        <w:framePr w:w="786" w:h="282" w:hRule="exact" w:wrap="auto" w:vAnchor="page" w:hAnchor="page" w:x="3930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5B73CBC7" w14:textId="77777777" w:rsidR="00000000" w:rsidRDefault="004F4D33">
      <w:pPr>
        <w:framePr w:w="786" w:h="282" w:hRule="exact" w:wrap="auto" w:vAnchor="page" w:hAnchor="page" w:x="3930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045D728E" w14:textId="77777777" w:rsidR="00000000" w:rsidRDefault="004F4D33">
      <w:pPr>
        <w:framePr w:w="786" w:h="282" w:hRule="exact" w:wrap="auto" w:vAnchor="page" w:hAnchor="page" w:x="3930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10005C39" w14:textId="77777777" w:rsidR="00000000" w:rsidRDefault="004F4D33">
      <w:pPr>
        <w:framePr w:w="786" w:h="282" w:hRule="exact" w:wrap="auto" w:vAnchor="page" w:hAnchor="page" w:x="2763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1</w:t>
      </w:r>
    </w:p>
    <w:p w14:paraId="78DEB7BE" w14:textId="77777777" w:rsidR="00000000" w:rsidRDefault="004F4D33">
      <w:pPr>
        <w:framePr w:w="786" w:h="282" w:hRule="exact" w:wrap="auto" w:vAnchor="page" w:hAnchor="page" w:x="3930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133BE757" w14:textId="77777777" w:rsidR="00000000" w:rsidRDefault="004F4D33">
      <w:pPr>
        <w:framePr w:w="786" w:h="284" w:hRule="exact" w:wrap="auto" w:vAnchor="page" w:hAnchor="page" w:x="6438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7C26BD0F" w14:textId="77777777" w:rsidR="00000000" w:rsidRDefault="004F4D33">
      <w:pPr>
        <w:framePr w:w="786" w:h="284" w:hRule="exact" w:wrap="auto" w:vAnchor="page" w:hAnchor="page" w:x="9687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752FDB16" w14:textId="77777777" w:rsidR="00000000" w:rsidRDefault="004F4D33">
      <w:pPr>
        <w:framePr w:w="786" w:h="284" w:hRule="exact" w:wrap="auto" w:vAnchor="page" w:hAnchor="page" w:x="12822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47F4D7E6" w14:textId="77777777" w:rsidR="00000000" w:rsidRDefault="004F4D33">
      <w:pPr>
        <w:framePr w:w="786" w:h="282" w:hRule="exact" w:wrap="auto" w:vAnchor="page" w:hAnchor="page" w:x="6438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170B649B" w14:textId="77777777" w:rsidR="00000000" w:rsidRDefault="004F4D33">
      <w:pPr>
        <w:framePr w:w="786" w:h="282" w:hRule="exact" w:wrap="auto" w:vAnchor="page" w:hAnchor="page" w:x="6438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2B1F3DD1" w14:textId="77777777" w:rsidR="00000000" w:rsidRDefault="004F4D33">
      <w:pPr>
        <w:framePr w:w="786" w:h="282" w:hRule="exact" w:wrap="auto" w:vAnchor="page" w:hAnchor="page" w:x="6438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6893348B" w14:textId="77777777" w:rsidR="00000000" w:rsidRDefault="004F4D33">
      <w:pPr>
        <w:framePr w:w="786" w:h="282" w:hRule="exact" w:wrap="auto" w:vAnchor="page" w:hAnchor="page" w:x="6438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7253AC7B" w14:textId="77777777" w:rsidR="00000000" w:rsidRDefault="004F4D33">
      <w:pPr>
        <w:framePr w:w="786" w:h="282" w:hRule="exact" w:wrap="auto" w:vAnchor="page" w:hAnchor="page" w:x="9687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0F0CF1C8" w14:textId="77777777" w:rsidR="00000000" w:rsidRDefault="004F4D33">
      <w:pPr>
        <w:framePr w:w="786" w:h="282" w:hRule="exact" w:wrap="auto" w:vAnchor="page" w:hAnchor="page" w:x="9687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7EA44C4F" w14:textId="77777777" w:rsidR="00000000" w:rsidRDefault="004F4D33">
      <w:pPr>
        <w:framePr w:w="786" w:h="282" w:hRule="exact" w:wrap="auto" w:vAnchor="page" w:hAnchor="page" w:x="9687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00107DEC" w14:textId="77777777" w:rsidR="00000000" w:rsidRDefault="004F4D33">
      <w:pPr>
        <w:framePr w:w="786" w:h="282" w:hRule="exact" w:wrap="auto" w:vAnchor="page" w:hAnchor="page" w:x="9687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13BB66BB" w14:textId="77777777" w:rsidR="00000000" w:rsidRDefault="004F4D33">
      <w:pPr>
        <w:framePr w:w="786" w:h="282" w:hRule="exact" w:wrap="auto" w:vAnchor="page" w:hAnchor="page" w:x="12822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1760DCEB" w14:textId="77777777" w:rsidR="00000000" w:rsidRDefault="004F4D33">
      <w:pPr>
        <w:framePr w:w="786" w:h="282" w:hRule="exact" w:wrap="auto" w:vAnchor="page" w:hAnchor="page" w:x="12822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7A07E15A" w14:textId="77777777" w:rsidR="00000000" w:rsidRDefault="004F4D33">
      <w:pPr>
        <w:framePr w:w="786" w:h="282" w:hRule="exact" w:wrap="auto" w:vAnchor="page" w:hAnchor="page" w:x="12822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1B5D3A5E" w14:textId="77777777" w:rsidR="00000000" w:rsidRDefault="004F4D33">
      <w:pPr>
        <w:framePr w:w="786" w:h="282" w:hRule="exact" w:wrap="auto" w:vAnchor="page" w:hAnchor="page" w:x="12822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6294F58C" w14:textId="77777777" w:rsidR="00000000" w:rsidRDefault="004F4D33">
      <w:pPr>
        <w:framePr w:w="786" w:h="284" w:hRule="exact" w:wrap="auto" w:vAnchor="page" w:hAnchor="page" w:x="5127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079CEE0E" w14:textId="77777777" w:rsidR="00000000" w:rsidRDefault="004F4D33">
      <w:pPr>
        <w:framePr w:w="786" w:h="284" w:hRule="exact" w:wrap="auto" w:vAnchor="page" w:hAnchor="page" w:x="5127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2A653BAB" w14:textId="77777777" w:rsidR="00000000" w:rsidRDefault="004F4D33">
      <w:pPr>
        <w:framePr w:w="786" w:h="284" w:hRule="exact" w:wrap="auto" w:vAnchor="page" w:hAnchor="page" w:x="5127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08AEEBE3" w14:textId="77777777" w:rsidR="00000000" w:rsidRDefault="004F4D33">
      <w:pPr>
        <w:framePr w:w="786" w:h="284" w:hRule="exact" w:wrap="auto" w:vAnchor="page" w:hAnchor="page" w:x="5127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399C11FF" w14:textId="77777777" w:rsidR="00000000" w:rsidRDefault="004F4D33">
      <w:pPr>
        <w:framePr w:w="786" w:h="284" w:hRule="exact" w:wrap="auto" w:vAnchor="page" w:hAnchor="page" w:x="5127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336B35C2" w14:textId="77777777" w:rsidR="00000000" w:rsidRDefault="004F4D33">
      <w:pPr>
        <w:framePr w:w="786" w:h="284" w:hRule="exact" w:wrap="auto" w:vAnchor="page" w:hAnchor="page" w:x="8091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32FA3050" w14:textId="77777777" w:rsidR="00000000" w:rsidRDefault="004F4D33">
      <w:pPr>
        <w:framePr w:w="786" w:h="284" w:hRule="exact" w:wrap="auto" w:vAnchor="page" w:hAnchor="page" w:x="8091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431C48ED" w14:textId="77777777" w:rsidR="00000000" w:rsidRDefault="004F4D33">
      <w:pPr>
        <w:framePr w:w="786" w:h="284" w:hRule="exact" w:wrap="auto" w:vAnchor="page" w:hAnchor="page" w:x="8091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2F267A19" w14:textId="77777777" w:rsidR="00000000" w:rsidRDefault="004F4D33">
      <w:pPr>
        <w:framePr w:w="786" w:h="284" w:hRule="exact" w:wrap="auto" w:vAnchor="page" w:hAnchor="page" w:x="8091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7226EE4A" w14:textId="77777777" w:rsidR="00000000" w:rsidRDefault="004F4D33">
      <w:pPr>
        <w:framePr w:w="786" w:h="284" w:hRule="exact" w:wrap="auto" w:vAnchor="page" w:hAnchor="page" w:x="8091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5A908B96" w14:textId="77777777" w:rsidR="00000000" w:rsidRDefault="004F4D33">
      <w:pPr>
        <w:framePr w:w="786" w:h="284" w:hRule="exact" w:wrap="auto" w:vAnchor="page" w:hAnchor="page" w:x="11169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7647D953" w14:textId="77777777" w:rsidR="00000000" w:rsidRDefault="004F4D33">
      <w:pPr>
        <w:framePr w:w="786" w:h="284" w:hRule="exact" w:wrap="auto" w:vAnchor="page" w:hAnchor="page" w:x="11169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3D692B35" w14:textId="77777777" w:rsidR="00000000" w:rsidRDefault="004F4D33">
      <w:pPr>
        <w:framePr w:w="786" w:h="284" w:hRule="exact" w:wrap="auto" w:vAnchor="page" w:hAnchor="page" w:x="11169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06AB5305" w14:textId="77777777" w:rsidR="00000000" w:rsidRDefault="004F4D33">
      <w:pPr>
        <w:framePr w:w="786" w:h="284" w:hRule="exact" w:wrap="auto" w:vAnchor="page" w:hAnchor="page" w:x="11169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759C9438" w14:textId="77777777" w:rsidR="00000000" w:rsidRDefault="004F4D33">
      <w:pPr>
        <w:framePr w:w="786" w:h="284" w:hRule="exact" w:wrap="auto" w:vAnchor="page" w:hAnchor="page" w:x="11169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12EF2B65" w14:textId="77777777" w:rsidR="00000000" w:rsidRDefault="004F4D33">
      <w:pPr>
        <w:framePr w:w="786" w:h="284" w:hRule="exact" w:wrap="auto" w:vAnchor="page" w:hAnchor="page" w:x="14361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7C608FB0" w14:textId="77777777" w:rsidR="00000000" w:rsidRDefault="004F4D33">
      <w:pPr>
        <w:framePr w:w="786" w:h="284" w:hRule="exact" w:wrap="auto" w:vAnchor="page" w:hAnchor="page" w:x="14361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1F755684" w14:textId="77777777" w:rsidR="00000000" w:rsidRDefault="004F4D33">
      <w:pPr>
        <w:framePr w:w="786" w:h="284" w:hRule="exact" w:wrap="auto" w:vAnchor="page" w:hAnchor="page" w:x="14361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7384B7ED" w14:textId="77777777" w:rsidR="00000000" w:rsidRDefault="004F4D33">
      <w:pPr>
        <w:framePr w:w="786" w:h="284" w:hRule="exact" w:wrap="auto" w:vAnchor="page" w:hAnchor="page" w:x="14361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45910538" w14:textId="77777777" w:rsidR="00000000" w:rsidRDefault="004F4D33">
      <w:pPr>
        <w:framePr w:w="786" w:h="284" w:hRule="exact" w:wrap="auto" w:vAnchor="page" w:hAnchor="page" w:x="14361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67821493" w14:textId="77777777" w:rsidR="00000000" w:rsidRDefault="004F4D33">
      <w:pPr>
        <w:framePr w:w="511" w:h="245" w:hRule="exact" w:wrap="auto" w:vAnchor="page" w:hAnchor="page" w:x="2733" w:y="10069"/>
        <w:tabs>
          <w:tab w:val="left" w:pos="36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填表</w:t>
      </w:r>
    </w:p>
    <w:p w14:paraId="045C4670" w14:textId="77777777" w:rsidR="00000000" w:rsidRDefault="004F4D33">
      <w:pPr>
        <w:framePr w:w="545" w:h="306" w:hRule="exact" w:wrap="auto" w:vAnchor="page" w:hAnchor="page" w:x="5184" w:y="10012"/>
        <w:tabs>
          <w:tab w:val="left" w:pos="36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審核</w:t>
      </w:r>
    </w:p>
    <w:p w14:paraId="6306F3E7" w14:textId="77777777" w:rsidR="00000000" w:rsidRDefault="004F4D33">
      <w:pPr>
        <w:framePr w:w="1482" w:h="245" w:hRule="exact" w:wrap="auto" w:vAnchor="page" w:hAnchor="page" w:x="7464" w:y="1001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業務主管人員</w:t>
      </w:r>
    </w:p>
    <w:p w14:paraId="1CC7CE1F" w14:textId="77777777" w:rsidR="00000000" w:rsidRDefault="004F4D33">
      <w:pPr>
        <w:framePr w:w="969" w:h="245" w:hRule="exact" w:wrap="auto" w:vAnchor="page" w:hAnchor="page" w:x="10314" w:y="100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機關首長</w:t>
      </w:r>
    </w:p>
    <w:p w14:paraId="383B2FA3" w14:textId="77777777" w:rsidR="00000000" w:rsidRDefault="004F4D33">
      <w:pPr>
        <w:framePr w:w="3381" w:h="211" w:hRule="exact" w:wrap="auto" w:vAnchor="page" w:hAnchor="page" w:x="12537" w:y="100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中華民國</w:t>
      </w:r>
      <w:r>
        <w:rPr>
          <w:rFonts w:ascii="標楷體" w:eastAsia="標楷體"/>
          <w:color w:val="000000"/>
          <w:kern w:val="0"/>
          <w:sz w:val="23"/>
          <w:szCs w:val="24"/>
        </w:rPr>
        <w:t>109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年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月</w:t>
      </w:r>
      <w:r>
        <w:rPr>
          <w:rFonts w:ascii="標楷體" w:eastAsia="標楷體"/>
          <w:color w:val="000000"/>
          <w:kern w:val="0"/>
          <w:sz w:val="23"/>
          <w:szCs w:val="24"/>
        </w:rPr>
        <w:t>8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日編製</w:t>
      </w:r>
    </w:p>
    <w:p w14:paraId="519F58C8" w14:textId="77777777" w:rsidR="00000000" w:rsidRDefault="004F4D33">
      <w:pPr>
        <w:framePr w:w="1482" w:h="228" w:hRule="exact" w:wrap="auto" w:vAnchor="page" w:hAnchor="page" w:x="7464" w:y="10411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主辦統計人員</w:t>
      </w:r>
    </w:p>
    <w:p w14:paraId="691DBEF4" w14:textId="77777777" w:rsidR="00000000" w:rsidRDefault="004F4D33">
      <w:pPr>
        <w:framePr w:w="1001" w:h="171" w:hRule="exact" w:wrap="auto" w:vAnchor="page" w:hAnchor="page" w:x="14931" w:y="11209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15"/>
          <w:szCs w:val="24"/>
        </w:rPr>
        <w:t>rptF0203</w:t>
      </w:r>
    </w:p>
    <w:p w14:paraId="35338FBA" w14:textId="77777777" w:rsidR="00000000" w:rsidRDefault="004F4D33">
      <w:pPr>
        <w:framePr w:w="6726" w:h="285" w:hRule="exact" w:wrap="auto" w:vAnchor="page" w:hAnchor="page" w:x="966" w:y="1081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資料來源：依據本縣</w:t>
      </w:r>
      <w:r>
        <w:rPr>
          <w:rFonts w:ascii="標楷體" w:eastAsia="標楷體"/>
          <w:color w:val="000000"/>
          <w:kern w:val="0"/>
          <w:sz w:val="23"/>
          <w:szCs w:val="24"/>
        </w:rPr>
        <w:t>(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市</w:t>
      </w:r>
      <w:r>
        <w:rPr>
          <w:rFonts w:ascii="標楷體" w:eastAsia="標楷體"/>
          <w:color w:val="000000"/>
          <w:kern w:val="0"/>
          <w:sz w:val="23"/>
          <w:szCs w:val="24"/>
        </w:rPr>
        <w:t>)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一般地區環境音量監測資料彙編。</w:t>
      </w:r>
    </w:p>
    <w:p w14:paraId="161D9A6E" w14:textId="77777777" w:rsidR="00000000" w:rsidRDefault="004F4D33">
      <w:pPr>
        <w:framePr w:w="12996" w:h="245" w:hRule="exact" w:wrap="auto" w:vAnchor="page" w:hAnchor="page" w:x="966" w:y="11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填表說明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：</w:t>
      </w:r>
      <w:r>
        <w:rPr>
          <w:rFonts w:ascii="標楷體" w:eastAsia="標楷體"/>
          <w:color w:val="000000"/>
          <w:kern w:val="0"/>
          <w:sz w:val="23"/>
          <w:szCs w:val="24"/>
        </w:rPr>
        <w:t>本表編製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/>
          <w:color w:val="000000"/>
          <w:kern w:val="0"/>
          <w:sz w:val="23"/>
          <w:szCs w:val="24"/>
        </w:rPr>
        <w:t>式</w:t>
      </w:r>
      <w:r>
        <w:rPr>
          <w:rFonts w:ascii="標楷體" w:eastAsia="標楷體"/>
          <w:color w:val="000000"/>
          <w:kern w:val="0"/>
          <w:sz w:val="23"/>
          <w:szCs w:val="24"/>
        </w:rPr>
        <w:t>4</w:t>
      </w:r>
      <w:r>
        <w:rPr>
          <w:rFonts w:ascii="標楷體" w:eastAsia="標楷體"/>
          <w:color w:val="000000"/>
          <w:kern w:val="0"/>
          <w:sz w:val="23"/>
          <w:szCs w:val="24"/>
        </w:rPr>
        <w:t>份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，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份送會計單位</w:t>
      </w:r>
      <w:r>
        <w:rPr>
          <w:rFonts w:ascii="標楷體" w:eastAsia="標楷體"/>
          <w:color w:val="000000"/>
          <w:kern w:val="0"/>
          <w:sz w:val="23"/>
          <w:szCs w:val="24"/>
        </w:rPr>
        <w:t>，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/>
          <w:color w:val="000000"/>
          <w:kern w:val="0"/>
          <w:sz w:val="23"/>
          <w:szCs w:val="24"/>
        </w:rPr>
        <w:t>份自存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，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份送縣</w:t>
      </w:r>
      <w:r>
        <w:rPr>
          <w:rFonts w:ascii="標楷體" w:eastAsia="標楷體"/>
          <w:color w:val="000000"/>
          <w:kern w:val="0"/>
          <w:sz w:val="23"/>
          <w:szCs w:val="24"/>
        </w:rPr>
        <w:t>(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市</w:t>
      </w:r>
      <w:r>
        <w:rPr>
          <w:rFonts w:ascii="標楷體" w:eastAsia="標楷體"/>
          <w:color w:val="000000"/>
          <w:kern w:val="0"/>
          <w:sz w:val="23"/>
          <w:szCs w:val="24"/>
        </w:rPr>
        <w:t>)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政府主計處</w:t>
      </w:r>
      <w:r>
        <w:rPr>
          <w:rFonts w:ascii="標楷體" w:eastAsia="標楷體"/>
          <w:color w:val="000000"/>
          <w:kern w:val="0"/>
          <w:sz w:val="23"/>
          <w:szCs w:val="24"/>
        </w:rPr>
        <w:t>(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室</w:t>
      </w:r>
      <w:r>
        <w:rPr>
          <w:rFonts w:ascii="標楷體" w:eastAsia="標楷體"/>
          <w:color w:val="000000"/>
          <w:kern w:val="0"/>
          <w:sz w:val="23"/>
          <w:szCs w:val="24"/>
        </w:rPr>
        <w:t>)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，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份送行政院環境保護署統計室</w:t>
      </w:r>
      <w:r>
        <w:rPr>
          <w:rFonts w:ascii="標楷體" w:eastAsia="標楷體"/>
          <w:color w:val="000000"/>
          <w:kern w:val="0"/>
          <w:sz w:val="23"/>
          <w:szCs w:val="24"/>
        </w:rPr>
        <w:t>。</w:t>
      </w:r>
    </w:p>
    <w:p w14:paraId="08BA28DC" w14:textId="77777777" w:rsidR="00000000" w:rsidRDefault="004F4D33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sectPr w:rsidR="00000000">
      <w:type w:val="continuous"/>
      <w:pgSz w:w="16836" w:h="11904" w:orient="landscape"/>
      <w:pgMar w:top="851" w:right="851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4D33"/>
    <w:rsid w:val="004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  <w14:docId w14:val="7E252513"/>
  <w14:defaultImageDpi w14:val="0"/>
  <w15:docId w15:val="{761D62C5-47F3-4984-88FF-9D9D9CF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4</DocSecurity>
  <Lines>4</Lines>
  <Paragraphs>1</Paragraphs>
  <ScaleCrop>false</ScaleCrop>
  <Company>Crystal Decisions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Worthies營建2</cp:lastModifiedBy>
  <cp:revision>2</cp:revision>
  <dcterms:created xsi:type="dcterms:W3CDTF">2020-01-08T03:03:00Z</dcterms:created>
  <dcterms:modified xsi:type="dcterms:W3CDTF">2020-01-08T03:03:00Z</dcterms:modified>
</cp:coreProperties>
</file>